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sz w:val="32"/>
          <w:szCs w:val="32"/>
        </w:rPr>
      </w:pPr>
      <w:r>
        <w:rPr>
          <w:rFonts w:hint="eastAsia" w:ascii="黑体" w:hAnsi="黑体" w:eastAsia="黑体"/>
          <w:sz w:val="32"/>
          <w:szCs w:val="32"/>
        </w:rPr>
        <w:t>附件</w:t>
      </w:r>
    </w:p>
    <w:p>
      <w:pPr>
        <w:widowControl/>
        <w:spacing w:line="520" w:lineRule="exact"/>
        <w:jc w:val="center"/>
        <w:rPr>
          <w:rFonts w:ascii="黑体" w:hAnsi="黑体" w:eastAsia="黑体" w:cs="宋体"/>
          <w:color w:val="0F0F0F"/>
          <w:kern w:val="0"/>
          <w:sz w:val="32"/>
          <w:szCs w:val="32"/>
        </w:rPr>
      </w:pPr>
    </w:p>
    <w:p>
      <w:pPr>
        <w:widowControl/>
        <w:spacing w:line="520" w:lineRule="exact"/>
        <w:jc w:val="center"/>
        <w:rPr>
          <w:rFonts w:ascii="小标宋" w:hAnsi="黑体" w:eastAsia="小标宋" w:cs="宋体"/>
          <w:color w:val="0F0F0F"/>
          <w:kern w:val="0"/>
          <w:sz w:val="44"/>
          <w:szCs w:val="44"/>
        </w:rPr>
      </w:pPr>
      <w:r>
        <w:rPr>
          <w:rFonts w:hint="eastAsia" w:ascii="小标宋" w:hAnsi="黑体" w:eastAsia="小标宋" w:cs="宋体"/>
          <w:color w:val="0F0F0F"/>
          <w:kern w:val="0"/>
          <w:sz w:val="44"/>
          <w:szCs w:val="44"/>
        </w:rPr>
        <w:t>报价格式</w:t>
      </w:r>
    </w:p>
    <w:p>
      <w:pPr>
        <w:widowControl/>
        <w:spacing w:line="520" w:lineRule="exact"/>
        <w:jc w:val="center"/>
        <w:rPr>
          <w:rFonts w:ascii="仿宋" w:hAnsi="仿宋" w:eastAsia="仿宋" w:cs="����"/>
          <w:color w:val="0F0F0F"/>
          <w:sz w:val="32"/>
          <w:szCs w:val="32"/>
        </w:rPr>
      </w:pPr>
    </w:p>
    <w:p>
      <w:pPr>
        <w:widowControl/>
        <w:spacing w:line="520" w:lineRule="exact"/>
        <w:jc w:val="left"/>
        <w:rPr>
          <w:rFonts w:hint="default" w:ascii="仿宋" w:hAnsi="仿宋" w:eastAsia="仿宋" w:cs="宋体"/>
          <w:color w:val="0F0F0F"/>
          <w:kern w:val="0"/>
          <w:sz w:val="32"/>
          <w:szCs w:val="32"/>
          <w:lang w:val="en-US" w:eastAsia="zh-CN"/>
        </w:rPr>
      </w:pPr>
      <w:r>
        <w:rPr>
          <w:rFonts w:hint="eastAsia" w:ascii="仿宋" w:hAnsi="仿宋" w:eastAsia="仿宋" w:cs="宋体"/>
          <w:b/>
          <w:color w:val="0F0F0F"/>
          <w:kern w:val="0"/>
          <w:sz w:val="32"/>
          <w:szCs w:val="32"/>
        </w:rPr>
        <w:t>项目名称</w:t>
      </w:r>
      <w:r>
        <w:rPr>
          <w:rFonts w:hint="eastAsia" w:ascii="仿宋" w:hAnsi="仿宋" w:eastAsia="仿宋" w:cs="宋体"/>
          <w:color w:val="0F0F0F"/>
          <w:kern w:val="0"/>
          <w:sz w:val="32"/>
          <w:szCs w:val="32"/>
        </w:rPr>
        <w:t>：</w:t>
      </w:r>
      <w:r>
        <w:rPr>
          <w:rFonts w:hint="eastAsia" w:ascii="仿宋" w:hAnsi="仿宋" w:eastAsia="仿宋" w:cs="宋体"/>
          <w:color w:val="0F0F0F"/>
          <w:kern w:val="0"/>
          <w:sz w:val="32"/>
          <w:szCs w:val="32"/>
          <w:lang w:val="en-US" w:eastAsia="zh-CN"/>
        </w:rPr>
        <w:t xml:space="preserve">                                  单位：元</w:t>
      </w:r>
    </w:p>
    <w:tbl>
      <w:tblPr>
        <w:tblStyle w:val="6"/>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5"/>
        <w:gridCol w:w="1765"/>
        <w:gridCol w:w="176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5" w:type="dxa"/>
          </w:tcPr>
          <w:p>
            <w:pPr>
              <w:jc w:val="center"/>
              <w:rPr>
                <w:rFonts w:ascii="仿宋" w:hAnsi="仿宋" w:eastAsia="仿宋"/>
                <w:b/>
                <w:sz w:val="32"/>
                <w:szCs w:val="32"/>
              </w:rPr>
            </w:pPr>
            <w:r>
              <w:rPr>
                <w:rFonts w:hint="eastAsia" w:ascii="仿宋" w:hAnsi="仿宋" w:eastAsia="仿宋"/>
                <w:b/>
                <w:sz w:val="32"/>
                <w:szCs w:val="32"/>
              </w:rPr>
              <w:t>支出项目</w:t>
            </w:r>
          </w:p>
        </w:tc>
        <w:tc>
          <w:tcPr>
            <w:tcW w:w="1765" w:type="dxa"/>
          </w:tcPr>
          <w:p>
            <w:pPr>
              <w:jc w:val="center"/>
              <w:rPr>
                <w:rFonts w:hint="eastAsia" w:ascii="仿宋" w:hAnsi="仿宋" w:eastAsia="仿宋"/>
                <w:b/>
                <w:sz w:val="32"/>
                <w:szCs w:val="32"/>
                <w:lang w:val="en-US" w:eastAsia="zh-CN"/>
              </w:rPr>
            </w:pPr>
            <w:r>
              <w:rPr>
                <w:rFonts w:hint="eastAsia" w:ascii="仿宋" w:hAnsi="仿宋" w:eastAsia="仿宋"/>
                <w:b/>
                <w:sz w:val="32"/>
                <w:szCs w:val="32"/>
                <w:lang w:val="en-US" w:eastAsia="zh-CN"/>
              </w:rPr>
              <w:t>数量</w:t>
            </w:r>
          </w:p>
        </w:tc>
        <w:tc>
          <w:tcPr>
            <w:tcW w:w="1765" w:type="dxa"/>
          </w:tcPr>
          <w:p>
            <w:pPr>
              <w:jc w:val="center"/>
              <w:rPr>
                <w:rFonts w:hint="eastAsia" w:ascii="仿宋" w:hAnsi="仿宋" w:eastAsia="仿宋"/>
                <w:b/>
                <w:sz w:val="32"/>
                <w:szCs w:val="32"/>
                <w:lang w:val="en-US" w:eastAsia="zh-CN"/>
              </w:rPr>
            </w:pPr>
            <w:r>
              <w:rPr>
                <w:rFonts w:hint="eastAsia" w:ascii="仿宋" w:hAnsi="仿宋" w:eastAsia="仿宋"/>
                <w:b/>
                <w:sz w:val="32"/>
                <w:szCs w:val="32"/>
                <w:lang w:val="en-US" w:eastAsia="zh-CN"/>
              </w:rPr>
              <w:t>单价</w:t>
            </w:r>
          </w:p>
        </w:tc>
        <w:tc>
          <w:tcPr>
            <w:tcW w:w="1765" w:type="dxa"/>
          </w:tcPr>
          <w:p>
            <w:pPr>
              <w:jc w:val="center"/>
              <w:rPr>
                <w:rFonts w:ascii="仿宋" w:hAnsi="仿宋" w:eastAsia="仿宋"/>
                <w:b/>
                <w:sz w:val="32"/>
                <w:szCs w:val="32"/>
              </w:rPr>
            </w:pPr>
            <w:r>
              <w:rPr>
                <w:rFonts w:hint="eastAsia" w:ascii="仿宋" w:hAnsi="仿宋" w:eastAsia="仿宋"/>
                <w:b/>
                <w:sz w:val="32"/>
                <w:szCs w:val="3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5" w:type="dxa"/>
            <w:vAlign w:val="center"/>
          </w:tcPr>
          <w:p>
            <w:pPr>
              <w:keepNext w:val="0"/>
              <w:keepLines w:val="0"/>
              <w:widowControl/>
              <w:suppressLineNumbers w:val="0"/>
              <w:jc w:val="center"/>
              <w:textAlignment w:val="center"/>
              <w:rPr>
                <w:rFonts w:ascii="仿宋" w:hAnsi="仿宋" w:eastAsia="仿宋"/>
                <w:sz w:val="32"/>
                <w:szCs w:val="32"/>
              </w:rPr>
            </w:pPr>
            <w:r>
              <w:rPr>
                <w:rFonts w:hint="eastAsia" w:ascii="仿宋" w:hAnsi="仿宋" w:eastAsia="仿宋" w:cs="仿宋"/>
                <w:color w:val="0F0F0F"/>
                <w:kern w:val="0"/>
                <w:sz w:val="32"/>
                <w:szCs w:val="32"/>
                <w:lang w:val="en-US" w:eastAsia="zh-CN" w:bidi="ar-SA"/>
              </w:rPr>
              <w:t>资料袋</w:t>
            </w:r>
          </w:p>
        </w:tc>
        <w:tc>
          <w:tcPr>
            <w:tcW w:w="1765" w:type="dxa"/>
          </w:tcPr>
          <w:p>
            <w:pPr>
              <w:keepNext w:val="0"/>
              <w:keepLines w:val="0"/>
              <w:widowControl/>
              <w:suppressLineNumbers w:val="0"/>
              <w:jc w:val="center"/>
              <w:textAlignment w:val="center"/>
              <w:rPr>
                <w:rFonts w:hint="default" w:ascii="仿宋" w:hAnsi="仿宋" w:eastAsia="仿宋" w:cs="仿宋"/>
                <w:color w:val="0F0F0F"/>
                <w:kern w:val="0"/>
                <w:sz w:val="32"/>
                <w:szCs w:val="32"/>
                <w:lang w:val="en-US" w:eastAsia="zh-CN" w:bidi="ar-SA"/>
              </w:rPr>
            </w:pPr>
            <w:r>
              <w:rPr>
                <w:rFonts w:hint="eastAsia" w:ascii="仿宋" w:hAnsi="仿宋" w:eastAsia="仿宋" w:cs="仿宋"/>
                <w:color w:val="0F0F0F"/>
                <w:kern w:val="0"/>
                <w:sz w:val="32"/>
                <w:szCs w:val="32"/>
                <w:lang w:val="en-US" w:eastAsia="zh-CN" w:bidi="ar-SA"/>
              </w:rPr>
              <w:t>4000</w:t>
            </w:r>
          </w:p>
        </w:tc>
        <w:tc>
          <w:tcPr>
            <w:tcW w:w="1765" w:type="dxa"/>
          </w:tcPr>
          <w:p>
            <w:pPr>
              <w:keepNext w:val="0"/>
              <w:keepLines w:val="0"/>
              <w:widowControl/>
              <w:suppressLineNumbers w:val="0"/>
              <w:jc w:val="center"/>
              <w:textAlignment w:val="center"/>
              <w:rPr>
                <w:rFonts w:hint="eastAsia" w:ascii="仿宋" w:hAnsi="仿宋" w:eastAsia="仿宋" w:cs="仿宋"/>
                <w:color w:val="0F0F0F"/>
                <w:kern w:val="0"/>
                <w:sz w:val="32"/>
                <w:szCs w:val="32"/>
                <w:lang w:val="en-US" w:eastAsia="zh-CN" w:bidi="ar-SA"/>
              </w:rPr>
            </w:pPr>
          </w:p>
        </w:tc>
        <w:tc>
          <w:tcPr>
            <w:tcW w:w="1765" w:type="dxa"/>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5" w:type="dxa"/>
            <w:vAlign w:val="center"/>
          </w:tcPr>
          <w:p>
            <w:pPr>
              <w:keepNext w:val="0"/>
              <w:keepLines w:val="0"/>
              <w:widowControl/>
              <w:suppressLineNumbers w:val="0"/>
              <w:jc w:val="center"/>
              <w:textAlignment w:val="center"/>
              <w:rPr>
                <w:rFonts w:ascii="仿宋" w:hAnsi="仿宋" w:eastAsia="仿宋"/>
                <w:sz w:val="32"/>
                <w:szCs w:val="32"/>
              </w:rPr>
            </w:pPr>
            <w:r>
              <w:rPr>
                <w:rFonts w:hint="eastAsia" w:ascii="仿宋" w:hAnsi="仿宋" w:eastAsia="仿宋" w:cs="仿宋"/>
                <w:color w:val="0F0F0F"/>
                <w:kern w:val="0"/>
                <w:sz w:val="32"/>
                <w:szCs w:val="32"/>
                <w:lang w:val="en-US" w:eastAsia="zh-CN" w:bidi="ar-SA"/>
              </w:rPr>
              <w:t>结业证书</w:t>
            </w:r>
          </w:p>
        </w:tc>
        <w:tc>
          <w:tcPr>
            <w:tcW w:w="1765" w:type="dxa"/>
          </w:tcPr>
          <w:p>
            <w:pPr>
              <w:keepNext w:val="0"/>
              <w:keepLines w:val="0"/>
              <w:widowControl/>
              <w:suppressLineNumbers w:val="0"/>
              <w:jc w:val="center"/>
              <w:textAlignment w:val="center"/>
              <w:rPr>
                <w:rFonts w:hint="default" w:ascii="仿宋" w:hAnsi="仿宋" w:eastAsia="仿宋" w:cs="仿宋"/>
                <w:color w:val="0F0F0F"/>
                <w:kern w:val="0"/>
                <w:sz w:val="32"/>
                <w:szCs w:val="32"/>
                <w:lang w:val="en-US" w:eastAsia="zh-CN" w:bidi="ar-SA"/>
              </w:rPr>
            </w:pPr>
            <w:r>
              <w:rPr>
                <w:rFonts w:hint="eastAsia" w:ascii="仿宋" w:hAnsi="仿宋" w:eastAsia="仿宋" w:cs="仿宋"/>
                <w:color w:val="0F0F0F"/>
                <w:kern w:val="0"/>
                <w:sz w:val="32"/>
                <w:szCs w:val="32"/>
                <w:lang w:val="en-US" w:eastAsia="zh-CN" w:bidi="ar-SA"/>
              </w:rPr>
              <w:t>20000</w:t>
            </w:r>
          </w:p>
        </w:tc>
        <w:tc>
          <w:tcPr>
            <w:tcW w:w="1765" w:type="dxa"/>
          </w:tcPr>
          <w:p>
            <w:pPr>
              <w:keepNext w:val="0"/>
              <w:keepLines w:val="0"/>
              <w:widowControl/>
              <w:suppressLineNumbers w:val="0"/>
              <w:jc w:val="center"/>
              <w:textAlignment w:val="center"/>
              <w:rPr>
                <w:rFonts w:hint="eastAsia" w:ascii="仿宋" w:hAnsi="仿宋" w:eastAsia="仿宋" w:cs="仿宋"/>
                <w:color w:val="0F0F0F"/>
                <w:kern w:val="0"/>
                <w:sz w:val="32"/>
                <w:szCs w:val="32"/>
                <w:lang w:val="en-US" w:eastAsia="zh-CN" w:bidi="ar-SA"/>
              </w:rPr>
            </w:pPr>
          </w:p>
        </w:tc>
        <w:tc>
          <w:tcPr>
            <w:tcW w:w="1765" w:type="dxa"/>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5" w:type="dxa"/>
            <w:vAlign w:val="center"/>
          </w:tcPr>
          <w:p>
            <w:pPr>
              <w:jc w:val="center"/>
              <w:rPr>
                <w:rFonts w:ascii="仿宋" w:hAnsi="仿宋" w:eastAsia="仿宋"/>
                <w:sz w:val="32"/>
                <w:szCs w:val="32"/>
              </w:rPr>
            </w:pPr>
            <w:r>
              <w:rPr>
                <w:rFonts w:hint="eastAsia" w:ascii="仿宋" w:hAnsi="仿宋" w:eastAsia="仿宋" w:cs="仿宋"/>
                <w:color w:val="0F0F0F"/>
                <w:kern w:val="0"/>
                <w:sz w:val="32"/>
                <w:szCs w:val="32"/>
                <w:lang w:val="en-US" w:eastAsia="zh-CN" w:bidi="ar-SA"/>
              </w:rPr>
              <w:t>笔</w:t>
            </w:r>
          </w:p>
        </w:tc>
        <w:tc>
          <w:tcPr>
            <w:tcW w:w="1765" w:type="dxa"/>
          </w:tcPr>
          <w:p>
            <w:pPr>
              <w:jc w:val="center"/>
              <w:rPr>
                <w:rFonts w:hint="default" w:ascii="仿宋" w:hAnsi="仿宋" w:eastAsia="仿宋" w:cs="仿宋"/>
                <w:color w:val="0F0F0F"/>
                <w:kern w:val="0"/>
                <w:sz w:val="32"/>
                <w:szCs w:val="32"/>
                <w:lang w:val="en-US" w:eastAsia="zh-CN" w:bidi="ar-SA"/>
              </w:rPr>
            </w:pPr>
            <w:r>
              <w:rPr>
                <w:rFonts w:hint="eastAsia" w:ascii="仿宋" w:hAnsi="仿宋" w:eastAsia="仿宋" w:cs="仿宋"/>
                <w:color w:val="0F0F0F"/>
                <w:kern w:val="0"/>
                <w:sz w:val="32"/>
                <w:szCs w:val="32"/>
                <w:lang w:val="en-US" w:eastAsia="zh-CN" w:bidi="ar-SA"/>
              </w:rPr>
              <w:t>20000</w:t>
            </w:r>
          </w:p>
        </w:tc>
        <w:tc>
          <w:tcPr>
            <w:tcW w:w="1765" w:type="dxa"/>
          </w:tcPr>
          <w:p>
            <w:pPr>
              <w:jc w:val="center"/>
              <w:rPr>
                <w:rFonts w:hint="eastAsia" w:ascii="仿宋" w:hAnsi="仿宋" w:eastAsia="仿宋" w:cs="仿宋"/>
                <w:color w:val="0F0F0F"/>
                <w:kern w:val="0"/>
                <w:sz w:val="32"/>
                <w:szCs w:val="32"/>
                <w:lang w:val="en-US" w:eastAsia="zh-CN" w:bidi="ar-SA"/>
              </w:rPr>
            </w:pPr>
          </w:p>
        </w:tc>
        <w:tc>
          <w:tcPr>
            <w:tcW w:w="1765" w:type="dxa"/>
          </w:tcPr>
          <w:p>
            <w:pPr>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5" w:type="dxa"/>
            <w:gridSpan w:val="3"/>
            <w:vAlign w:val="top"/>
          </w:tcPr>
          <w:p>
            <w:pPr>
              <w:jc w:val="center"/>
              <w:rPr>
                <w:rFonts w:hint="eastAsia" w:ascii="仿宋" w:hAnsi="仿宋" w:eastAsia="仿宋"/>
                <w:b/>
                <w:sz w:val="32"/>
                <w:szCs w:val="32"/>
              </w:rPr>
            </w:pPr>
            <w:r>
              <w:rPr>
                <w:rFonts w:hint="eastAsia" w:ascii="仿宋" w:hAnsi="仿宋" w:eastAsia="仿宋"/>
                <w:b/>
                <w:sz w:val="32"/>
                <w:szCs w:val="32"/>
              </w:rPr>
              <w:t>金额总计</w:t>
            </w:r>
          </w:p>
        </w:tc>
        <w:tc>
          <w:tcPr>
            <w:tcW w:w="1765" w:type="dxa"/>
            <w:vAlign w:val="top"/>
          </w:tcPr>
          <w:p>
            <w:pPr>
              <w:jc w:val="center"/>
              <w:rPr>
                <w:rFonts w:ascii="仿宋" w:hAnsi="仿宋" w:eastAsia="仿宋"/>
                <w:sz w:val="32"/>
                <w:szCs w:val="32"/>
              </w:rPr>
            </w:pPr>
          </w:p>
        </w:tc>
      </w:tr>
    </w:tbl>
    <w:p>
      <w:pPr>
        <w:rPr>
          <w:rFonts w:hint="eastAsia" w:ascii="仿宋" w:hAnsi="仿宋" w:eastAsia="仿宋" w:cs="仿宋_GB2312"/>
          <w:color w:val="0F0F0F"/>
          <w:kern w:val="0"/>
          <w:sz w:val="32"/>
          <w:szCs w:val="32"/>
          <w:lang w:val="en-US" w:eastAsia="zh-CN" w:bidi="ar-SA"/>
        </w:rPr>
      </w:pPr>
      <w:r>
        <w:rPr>
          <w:rFonts w:hint="eastAsia" w:ascii="仿宋" w:hAnsi="仿宋" w:eastAsia="仿宋" w:cs="仿宋_GB2312"/>
          <w:color w:val="0F0F0F"/>
          <w:kern w:val="0"/>
          <w:sz w:val="32"/>
          <w:szCs w:val="32"/>
          <w:lang w:val="en-US" w:eastAsia="zh-CN" w:bidi="ar-SA"/>
        </w:rPr>
        <w:t>注：1.报价一经涂改，应在涂改处加盖单位公章或者由法定代表人或授权委托人签字或盖章，否则其报价作无效标处理。</w:t>
      </w:r>
    </w:p>
    <w:p>
      <w:pPr>
        <w:rPr>
          <w:rFonts w:hint="eastAsia" w:ascii="仿宋" w:hAnsi="仿宋" w:eastAsia="仿宋" w:cs="仿宋_GB2312"/>
          <w:color w:val="0F0F0F"/>
          <w:kern w:val="0"/>
          <w:sz w:val="32"/>
          <w:szCs w:val="32"/>
          <w:lang w:val="en-US" w:eastAsia="zh-CN" w:bidi="ar-SA"/>
        </w:rPr>
      </w:pPr>
      <w:r>
        <w:rPr>
          <w:rFonts w:hint="eastAsia" w:ascii="仿宋" w:hAnsi="仿宋" w:eastAsia="仿宋" w:cs="仿宋_GB2312"/>
          <w:color w:val="0F0F0F"/>
          <w:kern w:val="0"/>
          <w:sz w:val="32"/>
          <w:szCs w:val="32"/>
          <w:lang w:val="en-US" w:eastAsia="zh-CN" w:bidi="ar-SA"/>
        </w:rPr>
        <w:t>2.报价不得超过采购预算价，否则作无效标处理。</w:t>
      </w:r>
    </w:p>
    <w:p>
      <w:pPr>
        <w:rPr>
          <w:rFonts w:hint="eastAsia" w:ascii="仿宋" w:hAnsi="仿宋" w:eastAsia="仿宋" w:cs="仿宋_GB2312"/>
          <w:color w:val="0F0F0F"/>
          <w:kern w:val="0"/>
          <w:sz w:val="32"/>
          <w:szCs w:val="32"/>
          <w:lang w:val="en-US" w:eastAsia="zh-CN" w:bidi="ar-SA"/>
        </w:rPr>
      </w:pPr>
      <w:r>
        <w:rPr>
          <w:rFonts w:hint="eastAsia" w:ascii="仿宋" w:hAnsi="仿宋" w:eastAsia="仿宋" w:cs="仿宋_GB2312"/>
          <w:color w:val="0F0F0F"/>
          <w:kern w:val="0"/>
          <w:sz w:val="32"/>
          <w:szCs w:val="32"/>
          <w:lang w:val="en-US" w:eastAsia="zh-CN" w:bidi="ar-SA"/>
        </w:rPr>
        <w:t>3.报价单位可根据执行需要，自行增加列支服务项目。</w:t>
      </w:r>
    </w:p>
    <w:p>
      <w:pPr>
        <w:widowControl/>
        <w:spacing w:before="1200" w:after="100" w:afterAutospacing="1" w:line="520" w:lineRule="exact"/>
        <w:rPr>
          <w:rFonts w:hint="eastAsia" w:ascii="仿宋" w:hAnsi="仿宋" w:eastAsia="仿宋" w:cs="宋体"/>
          <w:color w:val="0F0F0F"/>
          <w:kern w:val="0"/>
          <w:sz w:val="32"/>
          <w:szCs w:val="32"/>
        </w:rPr>
      </w:pPr>
    </w:p>
    <w:p>
      <w:pPr>
        <w:widowControl/>
        <w:spacing w:before="1200" w:after="100" w:afterAutospacing="1" w:line="520" w:lineRule="exact"/>
        <w:ind w:firstLine="1280" w:firstLineChars="400"/>
        <w:rPr>
          <w:rFonts w:ascii="仿宋" w:hAnsi="仿宋" w:eastAsia="仿宋" w:cs="����"/>
          <w:color w:val="0F0F0F"/>
          <w:sz w:val="32"/>
          <w:szCs w:val="32"/>
        </w:rPr>
      </w:pPr>
      <w:r>
        <w:rPr>
          <w:rFonts w:hint="eastAsia" w:ascii="仿宋" w:hAnsi="仿宋" w:eastAsia="仿宋" w:cs="宋体"/>
          <w:color w:val="0F0F0F"/>
          <w:kern w:val="0"/>
          <w:sz w:val="32"/>
          <w:szCs w:val="32"/>
        </w:rPr>
        <w:t>报价单位全称（盖章）：</w:t>
      </w:r>
      <w:r>
        <w:rPr>
          <w:rFonts w:ascii="����" w:hAnsi="����" w:eastAsia="仿宋" w:cs="����"/>
          <w:b/>
          <w:color w:val="0F0F0F"/>
          <w:kern w:val="0"/>
          <w:sz w:val="32"/>
          <w:szCs w:val="32"/>
          <w:u w:val="single"/>
        </w:rPr>
        <w:t>  </w:t>
      </w:r>
      <w:r>
        <w:rPr>
          <w:rFonts w:ascii="仿宋" w:hAnsi="仿宋" w:eastAsia="仿宋" w:cs="����"/>
          <w:b/>
          <w:color w:val="0F0F0F"/>
          <w:kern w:val="0"/>
          <w:sz w:val="32"/>
          <w:szCs w:val="32"/>
          <w:u w:val="single"/>
        </w:rPr>
        <w:t xml:space="preserve">      </w:t>
      </w:r>
      <w:r>
        <w:rPr>
          <w:rFonts w:hint="eastAsia" w:ascii="仿宋" w:hAnsi="仿宋" w:eastAsia="仿宋" w:cs="����"/>
          <w:b/>
          <w:color w:val="0F0F0F"/>
          <w:kern w:val="0"/>
          <w:sz w:val="32"/>
          <w:szCs w:val="32"/>
          <w:u w:val="single"/>
        </w:rPr>
        <w:t xml:space="preserve">   </w:t>
      </w:r>
      <w:r>
        <w:rPr>
          <w:rFonts w:ascii="仿宋" w:hAnsi="仿宋" w:eastAsia="仿宋" w:cs="����"/>
          <w:b/>
          <w:color w:val="0F0F0F"/>
          <w:kern w:val="0"/>
          <w:sz w:val="32"/>
          <w:szCs w:val="32"/>
          <w:u w:val="single"/>
        </w:rPr>
        <w:t xml:space="preserve">       </w:t>
      </w:r>
      <w:r>
        <w:rPr>
          <w:rFonts w:ascii="����" w:hAnsi="����" w:eastAsia="仿宋" w:cs="����"/>
          <w:b/>
          <w:color w:val="0F0F0F"/>
          <w:kern w:val="0"/>
          <w:sz w:val="32"/>
          <w:szCs w:val="32"/>
          <w:u w:val="single"/>
        </w:rPr>
        <w:t> </w:t>
      </w:r>
    </w:p>
    <w:p>
      <w:pPr>
        <w:widowControl/>
        <w:spacing w:before="240" w:after="100" w:afterAutospacing="1" w:line="520" w:lineRule="exact"/>
        <w:ind w:right="480" w:firstLine="1280" w:firstLineChars="400"/>
        <w:rPr>
          <w:rFonts w:hint="eastAsia" w:ascii="仿宋" w:hAnsi="仿宋" w:eastAsia="仿宋" w:cs="����"/>
          <w:b/>
          <w:color w:val="0F0F0F"/>
          <w:kern w:val="0"/>
          <w:sz w:val="32"/>
          <w:szCs w:val="32"/>
          <w:u w:val="single"/>
        </w:rPr>
      </w:pPr>
      <w:r>
        <w:rPr>
          <w:rFonts w:hint="eastAsia" w:ascii="仿宋" w:hAnsi="仿宋" w:eastAsia="仿宋" w:cs="宋体"/>
          <w:color w:val="0F0F0F"/>
          <w:kern w:val="0"/>
          <w:sz w:val="32"/>
          <w:szCs w:val="32"/>
          <w:lang w:val="en-US" w:eastAsia="zh-CN"/>
        </w:rPr>
        <w:t>报价单位联系人</w:t>
      </w:r>
      <w:r>
        <w:rPr>
          <w:rFonts w:hint="eastAsia" w:ascii="仿宋" w:hAnsi="仿宋" w:eastAsia="仿宋" w:cs="宋体"/>
          <w:color w:val="0F0F0F"/>
          <w:kern w:val="0"/>
          <w:sz w:val="32"/>
          <w:szCs w:val="32"/>
        </w:rPr>
        <w:t>（签字）：</w:t>
      </w:r>
      <w:r>
        <w:rPr>
          <w:rFonts w:ascii="仿宋" w:hAnsi="仿宋" w:eastAsia="仿宋" w:cs="����"/>
          <w:b/>
          <w:color w:val="0F0F0F"/>
          <w:kern w:val="0"/>
          <w:sz w:val="32"/>
          <w:szCs w:val="32"/>
          <w:u w:val="single"/>
        </w:rPr>
        <w:t xml:space="preserve">  </w:t>
      </w:r>
      <w:r>
        <w:rPr>
          <w:rFonts w:hint="eastAsia" w:ascii="仿宋" w:hAnsi="仿宋" w:eastAsia="仿宋" w:cs="����"/>
          <w:b/>
          <w:color w:val="0F0F0F"/>
          <w:kern w:val="0"/>
          <w:sz w:val="32"/>
          <w:szCs w:val="32"/>
          <w:u w:val="single"/>
        </w:rPr>
        <w:t xml:space="preserve">  </w:t>
      </w:r>
      <w:r>
        <w:rPr>
          <w:rFonts w:ascii="仿宋" w:hAnsi="仿宋" w:eastAsia="仿宋" w:cs="����"/>
          <w:b/>
          <w:color w:val="0F0F0F"/>
          <w:kern w:val="0"/>
          <w:sz w:val="32"/>
          <w:szCs w:val="32"/>
          <w:u w:val="single"/>
        </w:rPr>
        <w:t xml:space="preserve">  </w:t>
      </w:r>
      <w:r>
        <w:rPr>
          <w:rFonts w:hint="eastAsia" w:ascii="仿宋" w:hAnsi="仿宋" w:eastAsia="仿宋" w:cs="����"/>
          <w:b/>
          <w:color w:val="0F0F0F"/>
          <w:kern w:val="0"/>
          <w:sz w:val="32"/>
          <w:szCs w:val="32"/>
          <w:u w:val="single"/>
        </w:rPr>
        <w:t xml:space="preserve">  </w:t>
      </w:r>
      <w:r>
        <w:rPr>
          <w:rFonts w:ascii="仿宋" w:hAnsi="仿宋" w:eastAsia="仿宋" w:cs="����"/>
          <w:b/>
          <w:color w:val="0F0F0F"/>
          <w:kern w:val="0"/>
          <w:sz w:val="32"/>
          <w:szCs w:val="32"/>
          <w:u w:val="single"/>
        </w:rPr>
        <w:t xml:space="preserve">  </w:t>
      </w:r>
      <w:r>
        <w:rPr>
          <w:rFonts w:hint="eastAsia" w:ascii="仿宋" w:hAnsi="仿宋" w:eastAsia="仿宋" w:cs="����"/>
          <w:b/>
          <w:color w:val="0F0F0F"/>
          <w:kern w:val="0"/>
          <w:sz w:val="32"/>
          <w:szCs w:val="32"/>
          <w:u w:val="single"/>
        </w:rPr>
        <w:t xml:space="preserve">  </w:t>
      </w:r>
      <w:r>
        <w:rPr>
          <w:rFonts w:ascii="仿宋" w:hAnsi="仿宋" w:eastAsia="仿宋" w:cs="����"/>
          <w:b/>
          <w:color w:val="0F0F0F"/>
          <w:kern w:val="0"/>
          <w:sz w:val="32"/>
          <w:szCs w:val="32"/>
          <w:u w:val="single"/>
        </w:rPr>
        <w:t xml:space="preserve">  </w:t>
      </w:r>
      <w:r>
        <w:rPr>
          <w:rFonts w:hint="eastAsia" w:ascii="仿宋" w:hAnsi="仿宋" w:eastAsia="仿宋" w:cs="����"/>
          <w:b/>
          <w:color w:val="0F0F0F"/>
          <w:kern w:val="0"/>
          <w:sz w:val="32"/>
          <w:szCs w:val="32"/>
          <w:u w:val="single"/>
        </w:rPr>
        <w:t xml:space="preserve">  </w:t>
      </w:r>
    </w:p>
    <w:p>
      <w:pPr>
        <w:widowControl/>
        <w:spacing w:before="240" w:after="100" w:afterAutospacing="1" w:line="520" w:lineRule="exact"/>
        <w:ind w:firstLine="3360" w:firstLineChars="1050"/>
        <w:rPr>
          <w:rFonts w:ascii="仿宋" w:hAnsi="仿宋" w:eastAsia="仿宋" w:cs="����"/>
          <w:color w:val="0F0F0F"/>
          <w:sz w:val="32"/>
          <w:szCs w:val="32"/>
        </w:rPr>
      </w:pPr>
      <w:r>
        <w:rPr>
          <w:rFonts w:hint="eastAsia" w:ascii="仿宋" w:hAnsi="仿宋" w:eastAsia="仿宋" w:cs="宋体"/>
          <w:color w:val="0F0F0F"/>
          <w:kern w:val="0"/>
          <w:sz w:val="32"/>
          <w:szCs w:val="32"/>
        </w:rPr>
        <w:t>日</w:t>
      </w:r>
      <w:r>
        <w:rPr>
          <w:rFonts w:ascii="����" w:hAnsi="����" w:eastAsia="仿宋" w:cs="����"/>
          <w:color w:val="0F0F0F"/>
          <w:kern w:val="0"/>
          <w:sz w:val="32"/>
          <w:szCs w:val="32"/>
        </w:rPr>
        <w:t> </w:t>
      </w:r>
      <w:r>
        <w:rPr>
          <w:rFonts w:hint="eastAsia" w:ascii="����" w:hAnsi="����" w:eastAsia="仿宋" w:cs="����"/>
          <w:color w:val="0F0F0F"/>
          <w:kern w:val="0"/>
          <w:sz w:val="32"/>
          <w:szCs w:val="32"/>
          <w:lang w:val="en-US" w:eastAsia="zh-CN"/>
        </w:rPr>
        <w:t xml:space="preserve">   </w:t>
      </w:r>
      <w:r>
        <w:rPr>
          <w:rFonts w:ascii="����" w:hAnsi="����" w:eastAsia="仿宋" w:cs="����"/>
          <w:color w:val="0F0F0F"/>
          <w:kern w:val="0"/>
          <w:sz w:val="32"/>
          <w:szCs w:val="32"/>
        </w:rPr>
        <w:t> </w:t>
      </w:r>
      <w:r>
        <w:rPr>
          <w:rFonts w:hint="eastAsia" w:ascii="仿宋" w:hAnsi="仿宋" w:eastAsia="仿宋" w:cs="宋体"/>
          <w:color w:val="0F0F0F"/>
          <w:kern w:val="0"/>
          <w:sz w:val="32"/>
          <w:szCs w:val="32"/>
        </w:rPr>
        <w:t>期：</w:t>
      </w:r>
      <w:r>
        <w:rPr>
          <w:rFonts w:ascii="仿宋" w:hAnsi="仿宋" w:eastAsia="仿宋" w:cs="����"/>
          <w:b/>
          <w:color w:val="0F0F0F"/>
          <w:kern w:val="0"/>
          <w:sz w:val="32"/>
          <w:szCs w:val="32"/>
          <w:u w:val="single"/>
        </w:rPr>
        <w:t xml:space="preserve">  </w:t>
      </w:r>
      <w:r>
        <w:rPr>
          <w:rFonts w:hint="eastAsia" w:ascii="仿宋" w:hAnsi="仿宋" w:eastAsia="仿宋" w:cs="����"/>
          <w:b/>
          <w:color w:val="0F0F0F"/>
          <w:kern w:val="0"/>
          <w:sz w:val="32"/>
          <w:szCs w:val="32"/>
          <w:u w:val="single"/>
        </w:rPr>
        <w:t xml:space="preserve">  </w:t>
      </w:r>
      <w:r>
        <w:rPr>
          <w:rFonts w:ascii="仿宋" w:hAnsi="仿宋" w:eastAsia="仿宋" w:cs="����"/>
          <w:b/>
          <w:color w:val="0F0F0F"/>
          <w:kern w:val="0"/>
          <w:sz w:val="32"/>
          <w:szCs w:val="32"/>
          <w:u w:val="single"/>
        </w:rPr>
        <w:t xml:space="preserve">  </w:t>
      </w:r>
      <w:r>
        <w:rPr>
          <w:rFonts w:hint="eastAsia" w:ascii="仿宋" w:hAnsi="仿宋" w:eastAsia="仿宋" w:cs="����"/>
          <w:b/>
          <w:color w:val="0F0F0F"/>
          <w:kern w:val="0"/>
          <w:sz w:val="32"/>
          <w:szCs w:val="32"/>
          <w:u w:val="single"/>
        </w:rPr>
        <w:t xml:space="preserve">  </w:t>
      </w:r>
      <w:r>
        <w:rPr>
          <w:rFonts w:ascii="仿宋" w:hAnsi="仿宋" w:eastAsia="仿宋" w:cs="����"/>
          <w:b/>
          <w:color w:val="0F0F0F"/>
          <w:kern w:val="0"/>
          <w:sz w:val="32"/>
          <w:szCs w:val="32"/>
          <w:u w:val="single"/>
        </w:rPr>
        <w:t xml:space="preserve">  </w:t>
      </w:r>
      <w:r>
        <w:rPr>
          <w:rFonts w:hint="eastAsia" w:ascii="仿宋" w:hAnsi="仿宋" w:eastAsia="仿宋" w:cs="����"/>
          <w:b/>
          <w:color w:val="0F0F0F"/>
          <w:kern w:val="0"/>
          <w:sz w:val="32"/>
          <w:szCs w:val="32"/>
          <w:u w:val="single"/>
        </w:rPr>
        <w:t xml:space="preserve">  </w:t>
      </w:r>
      <w:r>
        <w:rPr>
          <w:rFonts w:ascii="仿宋" w:hAnsi="仿宋" w:eastAsia="仿宋" w:cs="����"/>
          <w:b/>
          <w:color w:val="0F0F0F"/>
          <w:kern w:val="0"/>
          <w:sz w:val="32"/>
          <w:szCs w:val="32"/>
          <w:u w:val="single"/>
        </w:rPr>
        <w:t xml:space="preserve">  </w:t>
      </w:r>
      <w:r>
        <w:rPr>
          <w:rFonts w:hint="eastAsia" w:ascii="仿宋" w:hAnsi="仿宋" w:eastAsia="仿宋" w:cs="����"/>
          <w:b/>
          <w:color w:val="0F0F0F"/>
          <w:kern w:val="0"/>
          <w:sz w:val="32"/>
          <w:szCs w:val="32"/>
          <w:u w:val="single"/>
        </w:rPr>
        <w:t xml:space="preserve">  </w:t>
      </w:r>
      <w:r>
        <w:rPr>
          <w:rFonts w:ascii="仿宋" w:hAnsi="仿宋" w:eastAsia="仿宋" w:cs="����"/>
          <w:b/>
          <w:color w:val="0F0F0F"/>
          <w:kern w:val="0"/>
          <w:sz w:val="32"/>
          <w:szCs w:val="32"/>
          <w:u w:val="single"/>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F4F8F"/>
    <w:rsid w:val="24F12ADC"/>
    <w:rsid w:val="57AF4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540" w:lineRule="exact"/>
      <w:jc w:val="left"/>
      <w:outlineLvl w:val="0"/>
    </w:pPr>
    <w:rPr>
      <w:rFonts w:eastAsia="黑体" w:cs="宋体" w:asciiTheme="minorAscii" w:hAnsiTheme="minorAscii"/>
      <w:bCs/>
      <w:kern w:val="44"/>
      <w:sz w:val="32"/>
      <w:szCs w:val="44"/>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1"/>
    <w:pPr>
      <w:widowControl w:val="0"/>
      <w:autoSpaceDE w:val="0"/>
      <w:autoSpaceDN w:val="0"/>
      <w:spacing w:before="0" w:after="0" w:line="240" w:lineRule="auto"/>
      <w:ind w:left="100" w:right="0"/>
      <w:jc w:val="left"/>
    </w:pPr>
    <w:rPr>
      <w:rFonts w:ascii="宋体" w:hAnsi="宋体" w:eastAsia="宋体" w:cs="宋体"/>
      <w:sz w:val="24"/>
      <w:szCs w:val="24"/>
      <w:lang w:val="en-US" w:eastAsia="en-US" w:bidi="ar-SA"/>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2025-06-19T08:51:00Z</dcterms:created>
  <dc:creator>Administrator</dc:creator>
  <cp:lastModifiedBy>Administrator</cp:lastModifiedBy>
  <dcterms:modified xsi:type="dcterms:W3CDTF">2025-06-19T08:51:20Z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